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45FAA" w14:textId="56095157" w:rsidR="00D402EB" w:rsidRPr="006D62E2" w:rsidRDefault="00D402EB" w:rsidP="00D402EB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6D62E2">
        <w:rPr>
          <w:rFonts w:ascii="Arial" w:hAnsi="Arial" w:cs="Arial"/>
          <w:bCs/>
          <w:sz w:val="28"/>
          <w:szCs w:val="28"/>
          <w:u w:val="single"/>
        </w:rPr>
        <w:t xml:space="preserve">Imaging of the Orbits  </w:t>
      </w:r>
      <w:proofErr w:type="gramStart"/>
      <w:r w:rsidRPr="006D62E2">
        <w:rPr>
          <w:rFonts w:ascii="Arial" w:hAnsi="Arial" w:cs="Arial"/>
          <w:bCs/>
          <w:sz w:val="28"/>
          <w:szCs w:val="28"/>
          <w:u w:val="single"/>
        </w:rPr>
        <w:t xml:space="preserve">   (</w:t>
      </w:r>
      <w:proofErr w:type="gramEnd"/>
      <w:r w:rsidRPr="006D62E2">
        <w:rPr>
          <w:rFonts w:ascii="Arial" w:hAnsi="Arial" w:cs="Arial"/>
          <w:bCs/>
          <w:sz w:val="28"/>
          <w:szCs w:val="28"/>
          <w:u w:val="single"/>
        </w:rPr>
        <w:t>1 hour)</w:t>
      </w:r>
    </w:p>
    <w:p w14:paraId="3656B63B" w14:textId="69C07B8E" w:rsidR="00D402EB" w:rsidRDefault="00D402EB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Peter Kalina, MD</w:t>
      </w:r>
      <w:r w:rsidR="00922972">
        <w:rPr>
          <w:rFonts w:ascii="Arial" w:hAnsi="Arial" w:cs="Arial"/>
          <w:bCs/>
          <w:sz w:val="28"/>
          <w:szCs w:val="28"/>
        </w:rPr>
        <w:t>, MBA, FACR</w:t>
      </w:r>
    </w:p>
    <w:p w14:paraId="73244B8E" w14:textId="426F03B4" w:rsidR="00922972" w:rsidRPr="006D62E2" w:rsidRDefault="00922972" w:rsidP="00D402EB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Division of Neuroradiology</w:t>
      </w:r>
    </w:p>
    <w:p w14:paraId="3799B520" w14:textId="7525CE1E" w:rsidR="00D402EB" w:rsidRPr="006D62E2" w:rsidRDefault="00D402EB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Mayo Clinic</w:t>
      </w:r>
    </w:p>
    <w:p w14:paraId="1EC64F3D" w14:textId="65E6E7F7" w:rsidR="00D402EB" w:rsidRPr="006D62E2" w:rsidRDefault="00D402EB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Rochester, MN</w:t>
      </w:r>
    </w:p>
    <w:p w14:paraId="38DA9CFE" w14:textId="0C88F313" w:rsidR="00D402EB" w:rsidRPr="006D62E2" w:rsidRDefault="00D402EB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55905</w:t>
      </w:r>
    </w:p>
    <w:p w14:paraId="35C5A134" w14:textId="04415994" w:rsidR="00D402EB" w:rsidRPr="006D62E2" w:rsidRDefault="00AC07FA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k</w:t>
      </w:r>
      <w:r w:rsidR="00D402EB" w:rsidRPr="006D62E2">
        <w:rPr>
          <w:rFonts w:ascii="Arial" w:hAnsi="Arial" w:cs="Arial"/>
          <w:bCs/>
          <w:sz w:val="28"/>
          <w:szCs w:val="28"/>
        </w:rPr>
        <w:t>alina.peter@mayo.edu</w:t>
      </w:r>
    </w:p>
    <w:p w14:paraId="79C61510" w14:textId="6BE8C701" w:rsidR="00D402EB" w:rsidRDefault="00D402EB" w:rsidP="00D402EB">
      <w:pPr>
        <w:jc w:val="center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507-</w:t>
      </w:r>
      <w:r w:rsidR="00BF4240">
        <w:rPr>
          <w:rFonts w:ascii="Arial" w:hAnsi="Arial" w:cs="Arial"/>
          <w:bCs/>
          <w:sz w:val="28"/>
          <w:szCs w:val="28"/>
        </w:rPr>
        <w:t>358-9575</w:t>
      </w:r>
    </w:p>
    <w:p w14:paraId="3BC1482D" w14:textId="77777777" w:rsidR="00CF67FD" w:rsidRDefault="00CF67FD" w:rsidP="00D402EB">
      <w:pPr>
        <w:jc w:val="center"/>
        <w:rPr>
          <w:rFonts w:ascii="Arial" w:hAnsi="Arial" w:cs="Arial"/>
          <w:bCs/>
          <w:sz w:val="28"/>
          <w:szCs w:val="28"/>
        </w:rPr>
      </w:pPr>
    </w:p>
    <w:p w14:paraId="61BCAAE5" w14:textId="77777777" w:rsidR="004249D8" w:rsidRPr="006D62E2" w:rsidRDefault="004249D8" w:rsidP="00D402EB">
      <w:pPr>
        <w:jc w:val="center"/>
        <w:rPr>
          <w:rFonts w:ascii="Arial" w:hAnsi="Arial" w:cs="Arial"/>
          <w:bCs/>
          <w:sz w:val="28"/>
          <w:szCs w:val="28"/>
        </w:rPr>
      </w:pPr>
    </w:p>
    <w:p w14:paraId="3F230A76" w14:textId="77777777" w:rsidR="00D402EB" w:rsidRPr="006D62E2" w:rsidRDefault="00D402EB" w:rsidP="00D402EB">
      <w:pPr>
        <w:rPr>
          <w:rFonts w:ascii="Arial" w:hAnsi="Arial" w:cs="Arial"/>
          <w:bCs/>
          <w:sz w:val="28"/>
          <w:szCs w:val="28"/>
        </w:rPr>
      </w:pPr>
    </w:p>
    <w:p w14:paraId="3E553040" w14:textId="77777777" w:rsidR="00D402EB" w:rsidRPr="00AF33BB" w:rsidRDefault="00D402EB" w:rsidP="00D402EB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151062243"/>
      <w:r w:rsidRPr="00AF33BB">
        <w:rPr>
          <w:rFonts w:ascii="Arial" w:hAnsi="Arial" w:cs="Arial"/>
          <w:b/>
          <w:sz w:val="28"/>
          <w:szCs w:val="28"/>
          <w:u w:val="single"/>
        </w:rPr>
        <w:t>Summary</w:t>
      </w:r>
    </w:p>
    <w:p w14:paraId="6528E9DB" w14:textId="77777777" w:rsidR="00D402EB" w:rsidRPr="006D62E2" w:rsidRDefault="00D402EB" w:rsidP="00D402EB">
      <w:pPr>
        <w:rPr>
          <w:rFonts w:ascii="Arial" w:hAnsi="Arial" w:cs="Arial"/>
          <w:bCs/>
          <w:sz w:val="28"/>
          <w:szCs w:val="28"/>
        </w:rPr>
      </w:pPr>
    </w:p>
    <w:p w14:paraId="6DA051E5" w14:textId="3C0F16FE" w:rsidR="00D402EB" w:rsidRDefault="00D402EB" w:rsidP="004249D8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This course will be a comprehensive overview on diagnostic imaging of the orbits</w:t>
      </w:r>
      <w:r w:rsidR="00855F88">
        <w:rPr>
          <w:rFonts w:ascii="Arial" w:hAnsi="Arial" w:cs="Arial"/>
          <w:bCs/>
          <w:sz w:val="28"/>
          <w:szCs w:val="28"/>
        </w:rPr>
        <w:t>. Also included wil</w:t>
      </w:r>
      <w:r w:rsidR="006064C6">
        <w:rPr>
          <w:rFonts w:ascii="Arial" w:hAnsi="Arial" w:cs="Arial"/>
          <w:bCs/>
          <w:sz w:val="28"/>
          <w:szCs w:val="28"/>
        </w:rPr>
        <w:t>l</w:t>
      </w:r>
      <w:r w:rsidR="00855F88">
        <w:rPr>
          <w:rFonts w:ascii="Arial" w:hAnsi="Arial" w:cs="Arial"/>
          <w:bCs/>
          <w:sz w:val="28"/>
          <w:szCs w:val="28"/>
        </w:rPr>
        <w:t xml:space="preserve"> be imaging of the lacrimal glands. The surrounding structures of the orbit, including paranasal sinuses will </w:t>
      </w:r>
      <w:r w:rsidR="00BA4486">
        <w:rPr>
          <w:rFonts w:ascii="Arial" w:hAnsi="Arial" w:cs="Arial"/>
          <w:bCs/>
          <w:sz w:val="28"/>
          <w:szCs w:val="28"/>
        </w:rPr>
        <w:t xml:space="preserve">also </w:t>
      </w:r>
      <w:r w:rsidR="00855F88">
        <w:rPr>
          <w:rFonts w:ascii="Arial" w:hAnsi="Arial" w:cs="Arial"/>
          <w:bCs/>
          <w:sz w:val="28"/>
          <w:szCs w:val="28"/>
        </w:rPr>
        <w:t>be include</w:t>
      </w:r>
      <w:r w:rsidR="00BA4486">
        <w:rPr>
          <w:rFonts w:ascii="Arial" w:hAnsi="Arial" w:cs="Arial"/>
          <w:bCs/>
          <w:sz w:val="28"/>
          <w:szCs w:val="28"/>
        </w:rPr>
        <w:t>d,</w:t>
      </w:r>
      <w:r w:rsidR="00855F88">
        <w:rPr>
          <w:rFonts w:ascii="Arial" w:hAnsi="Arial" w:cs="Arial"/>
          <w:bCs/>
          <w:sz w:val="28"/>
          <w:szCs w:val="28"/>
        </w:rPr>
        <w:t xml:space="preserve"> as disease in these anatomic regions may also affect the orbits.</w:t>
      </w:r>
      <w:r w:rsidRPr="006D62E2">
        <w:rPr>
          <w:rFonts w:ascii="Arial" w:hAnsi="Arial" w:cs="Arial"/>
          <w:bCs/>
          <w:sz w:val="28"/>
          <w:szCs w:val="28"/>
        </w:rPr>
        <w:t xml:space="preserve"> </w:t>
      </w:r>
      <w:r w:rsidR="001404E8">
        <w:rPr>
          <w:rFonts w:ascii="Arial" w:hAnsi="Arial" w:cs="Arial"/>
          <w:bCs/>
          <w:sz w:val="28"/>
          <w:szCs w:val="28"/>
        </w:rPr>
        <w:t>The material</w:t>
      </w:r>
      <w:r w:rsidRPr="006D62E2">
        <w:rPr>
          <w:rFonts w:ascii="Arial" w:hAnsi="Arial" w:cs="Arial"/>
          <w:bCs/>
          <w:sz w:val="28"/>
          <w:szCs w:val="28"/>
        </w:rPr>
        <w:t xml:space="preserve"> will be presented in a practical format to help clinicians establish appropriate ordering practices as well as to help in the </w:t>
      </w:r>
      <w:r w:rsidR="001404E8">
        <w:rPr>
          <w:rFonts w:ascii="Arial" w:hAnsi="Arial" w:cs="Arial"/>
          <w:bCs/>
          <w:sz w:val="28"/>
          <w:szCs w:val="28"/>
        </w:rPr>
        <w:t xml:space="preserve">appropriate imaging </w:t>
      </w:r>
      <w:r w:rsidRPr="006D62E2">
        <w:rPr>
          <w:rFonts w:ascii="Arial" w:hAnsi="Arial" w:cs="Arial"/>
          <w:bCs/>
          <w:sz w:val="28"/>
          <w:szCs w:val="28"/>
        </w:rPr>
        <w:t>work-up of their patients.</w:t>
      </w:r>
      <w:r w:rsidR="00C42AE3">
        <w:rPr>
          <w:rFonts w:ascii="Arial" w:hAnsi="Arial" w:cs="Arial"/>
          <w:bCs/>
          <w:sz w:val="28"/>
          <w:szCs w:val="28"/>
        </w:rPr>
        <w:t xml:space="preserve"> </w:t>
      </w:r>
      <w:r w:rsidR="00BB5372">
        <w:rPr>
          <w:rFonts w:ascii="Arial" w:hAnsi="Arial" w:cs="Arial"/>
          <w:bCs/>
          <w:sz w:val="28"/>
          <w:szCs w:val="28"/>
        </w:rPr>
        <w:t xml:space="preserve">In addition to discussing the various imaging modalities, </w:t>
      </w:r>
      <w:r w:rsidR="001404E8">
        <w:rPr>
          <w:rFonts w:ascii="Arial" w:hAnsi="Arial" w:cs="Arial"/>
          <w:bCs/>
          <w:sz w:val="28"/>
          <w:szCs w:val="28"/>
        </w:rPr>
        <w:t>multiple</w:t>
      </w:r>
      <w:r w:rsidR="00C42AE3">
        <w:rPr>
          <w:rFonts w:ascii="Arial" w:hAnsi="Arial" w:cs="Arial"/>
          <w:bCs/>
          <w:sz w:val="28"/>
          <w:szCs w:val="28"/>
        </w:rPr>
        <w:t xml:space="preserve"> different categories </w:t>
      </w:r>
      <w:r w:rsidR="00BB5372">
        <w:rPr>
          <w:rFonts w:ascii="Arial" w:hAnsi="Arial" w:cs="Arial"/>
          <w:bCs/>
          <w:sz w:val="28"/>
          <w:szCs w:val="28"/>
        </w:rPr>
        <w:t xml:space="preserve">of disease </w:t>
      </w:r>
      <w:r w:rsidR="00C42AE3">
        <w:rPr>
          <w:rFonts w:ascii="Arial" w:hAnsi="Arial" w:cs="Arial"/>
          <w:bCs/>
          <w:sz w:val="28"/>
          <w:szCs w:val="28"/>
        </w:rPr>
        <w:t>will be covered</w:t>
      </w:r>
      <w:r w:rsidR="001404E8">
        <w:rPr>
          <w:rFonts w:ascii="Arial" w:hAnsi="Arial" w:cs="Arial"/>
          <w:bCs/>
          <w:sz w:val="28"/>
          <w:szCs w:val="28"/>
        </w:rPr>
        <w:t xml:space="preserve">. </w:t>
      </w:r>
      <w:proofErr w:type="gramStart"/>
      <w:r w:rsidR="001404E8">
        <w:rPr>
          <w:rFonts w:ascii="Arial" w:hAnsi="Arial" w:cs="Arial"/>
          <w:bCs/>
          <w:sz w:val="28"/>
          <w:szCs w:val="28"/>
        </w:rPr>
        <w:t>There</w:t>
      </w:r>
      <w:r w:rsidR="00C42AE3">
        <w:rPr>
          <w:rFonts w:ascii="Arial" w:hAnsi="Arial" w:cs="Arial"/>
          <w:bCs/>
          <w:sz w:val="28"/>
          <w:szCs w:val="28"/>
        </w:rPr>
        <w:t xml:space="preserve"> </w:t>
      </w:r>
      <w:r w:rsidR="001404E8">
        <w:rPr>
          <w:rFonts w:ascii="Arial" w:hAnsi="Arial" w:cs="Arial"/>
          <w:bCs/>
          <w:sz w:val="28"/>
          <w:szCs w:val="28"/>
        </w:rPr>
        <w:t xml:space="preserve"> will</w:t>
      </w:r>
      <w:proofErr w:type="gramEnd"/>
      <w:r w:rsidR="001404E8">
        <w:rPr>
          <w:rFonts w:ascii="Arial" w:hAnsi="Arial" w:cs="Arial"/>
          <w:bCs/>
          <w:sz w:val="28"/>
          <w:szCs w:val="28"/>
        </w:rPr>
        <w:t xml:space="preserve"> be</w:t>
      </w:r>
      <w:r w:rsidR="00C42AE3">
        <w:rPr>
          <w:rFonts w:ascii="Arial" w:hAnsi="Arial" w:cs="Arial"/>
          <w:bCs/>
          <w:sz w:val="28"/>
          <w:szCs w:val="28"/>
        </w:rPr>
        <w:t xml:space="preserve"> multiple examples</w:t>
      </w:r>
      <w:r w:rsidR="00443F07">
        <w:rPr>
          <w:rFonts w:ascii="Arial" w:hAnsi="Arial" w:cs="Arial"/>
          <w:bCs/>
          <w:sz w:val="28"/>
          <w:szCs w:val="28"/>
        </w:rPr>
        <w:t xml:space="preserve"> of</w:t>
      </w:r>
      <w:r w:rsidR="00C42AE3">
        <w:rPr>
          <w:rFonts w:ascii="Arial" w:hAnsi="Arial" w:cs="Arial"/>
          <w:bCs/>
          <w:sz w:val="28"/>
          <w:szCs w:val="28"/>
        </w:rPr>
        <w:t xml:space="preserve"> each</w:t>
      </w:r>
      <w:r w:rsidR="00BF38B8">
        <w:rPr>
          <w:rFonts w:ascii="Arial" w:hAnsi="Arial" w:cs="Arial"/>
          <w:bCs/>
          <w:sz w:val="28"/>
          <w:szCs w:val="28"/>
        </w:rPr>
        <w:t>.</w:t>
      </w:r>
      <w:r w:rsidR="0040716F">
        <w:rPr>
          <w:rFonts w:ascii="Arial" w:hAnsi="Arial" w:cs="Arial"/>
          <w:bCs/>
          <w:sz w:val="28"/>
          <w:szCs w:val="28"/>
        </w:rPr>
        <w:t xml:space="preserve"> </w:t>
      </w:r>
      <w:r w:rsidR="00443F07">
        <w:rPr>
          <w:rFonts w:ascii="Arial" w:hAnsi="Arial" w:cs="Arial"/>
          <w:bCs/>
          <w:sz w:val="28"/>
          <w:szCs w:val="28"/>
        </w:rPr>
        <w:t>A</w:t>
      </w:r>
      <w:r w:rsidR="0040716F">
        <w:rPr>
          <w:rFonts w:ascii="Arial" w:hAnsi="Arial" w:cs="Arial"/>
          <w:bCs/>
          <w:sz w:val="28"/>
          <w:szCs w:val="28"/>
        </w:rPr>
        <w:t>dult and pediatric cases</w:t>
      </w:r>
      <w:r w:rsidR="00443F07">
        <w:rPr>
          <w:rFonts w:ascii="Arial" w:hAnsi="Arial" w:cs="Arial"/>
          <w:bCs/>
          <w:sz w:val="28"/>
          <w:szCs w:val="28"/>
        </w:rPr>
        <w:t xml:space="preserve"> are</w:t>
      </w:r>
      <w:r w:rsidR="0040716F">
        <w:rPr>
          <w:rFonts w:ascii="Arial" w:hAnsi="Arial" w:cs="Arial"/>
          <w:bCs/>
          <w:sz w:val="28"/>
          <w:szCs w:val="28"/>
        </w:rPr>
        <w:t xml:space="preserve"> presented. </w:t>
      </w:r>
    </w:p>
    <w:p w14:paraId="3A72A824" w14:textId="77777777" w:rsidR="00D402EB" w:rsidRDefault="00D402EB" w:rsidP="004249D8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9DFB33A" w14:textId="77777777" w:rsidR="001D1987" w:rsidRPr="006D62E2" w:rsidRDefault="001D1987" w:rsidP="00D402EB">
      <w:pPr>
        <w:rPr>
          <w:rFonts w:ascii="Arial" w:hAnsi="Arial" w:cs="Arial"/>
          <w:bCs/>
          <w:sz w:val="28"/>
          <w:szCs w:val="28"/>
        </w:rPr>
      </w:pPr>
    </w:p>
    <w:p w14:paraId="5BA940EC" w14:textId="77777777" w:rsidR="00D402EB" w:rsidRPr="00AF33BB" w:rsidRDefault="00D402EB" w:rsidP="00D402EB">
      <w:pPr>
        <w:rPr>
          <w:rFonts w:ascii="Arial" w:hAnsi="Arial" w:cs="Arial"/>
          <w:b/>
          <w:sz w:val="28"/>
          <w:szCs w:val="28"/>
          <w:u w:val="single"/>
        </w:rPr>
      </w:pPr>
      <w:r w:rsidRPr="00AF33BB">
        <w:rPr>
          <w:rFonts w:ascii="Arial" w:hAnsi="Arial" w:cs="Arial"/>
          <w:b/>
          <w:sz w:val="28"/>
          <w:szCs w:val="28"/>
          <w:u w:val="single"/>
        </w:rPr>
        <w:t>Learning Objectives</w:t>
      </w:r>
    </w:p>
    <w:p w14:paraId="072C8165" w14:textId="77777777" w:rsidR="00D402EB" w:rsidRPr="006D62E2" w:rsidRDefault="00D402EB" w:rsidP="00D402EB">
      <w:pPr>
        <w:rPr>
          <w:rFonts w:ascii="Arial" w:hAnsi="Arial" w:cs="Arial"/>
          <w:bCs/>
          <w:sz w:val="28"/>
          <w:szCs w:val="28"/>
        </w:rPr>
      </w:pPr>
    </w:p>
    <w:p w14:paraId="516CA322" w14:textId="47D598AB" w:rsidR="00D402EB" w:rsidRPr="006D62E2" w:rsidRDefault="00D402EB" w:rsidP="004249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Understand technologies available to diagnose orbital disease</w:t>
      </w:r>
      <w:r w:rsidR="001D1987">
        <w:rPr>
          <w:rFonts w:ascii="Arial" w:hAnsi="Arial" w:cs="Arial"/>
          <w:bCs/>
          <w:sz w:val="28"/>
          <w:szCs w:val="28"/>
        </w:rPr>
        <w:t xml:space="preserve"> utilizing</w:t>
      </w:r>
      <w:r w:rsidRPr="006D62E2">
        <w:rPr>
          <w:rFonts w:ascii="Arial" w:hAnsi="Arial" w:cs="Arial"/>
          <w:bCs/>
          <w:sz w:val="28"/>
          <w:szCs w:val="28"/>
        </w:rPr>
        <w:t xml:space="preserve"> imaging.</w:t>
      </w:r>
    </w:p>
    <w:p w14:paraId="4FBB25F8" w14:textId="696DA72A" w:rsidR="00D402EB" w:rsidRPr="006D62E2" w:rsidRDefault="00D402EB" w:rsidP="004249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Understand when to</w:t>
      </w:r>
      <w:r w:rsidR="00AC07FA" w:rsidRPr="006D62E2">
        <w:rPr>
          <w:rFonts w:ascii="Arial" w:hAnsi="Arial" w:cs="Arial"/>
          <w:bCs/>
          <w:sz w:val="28"/>
          <w:szCs w:val="28"/>
        </w:rPr>
        <w:t xml:space="preserve"> order CT, MRI, radiographs, angiography.</w:t>
      </w:r>
      <w:r w:rsidRPr="006D62E2">
        <w:rPr>
          <w:rFonts w:ascii="Arial" w:hAnsi="Arial" w:cs="Arial"/>
          <w:bCs/>
          <w:sz w:val="28"/>
          <w:szCs w:val="28"/>
        </w:rPr>
        <w:t xml:space="preserve"> </w:t>
      </w:r>
    </w:p>
    <w:p w14:paraId="47EC480C" w14:textId="4610A4C6" w:rsidR="00D402EB" w:rsidRPr="006D62E2" w:rsidRDefault="00D402EB" w:rsidP="004249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Discuss</w:t>
      </w:r>
      <w:r w:rsidR="000409FD" w:rsidRPr="006D62E2">
        <w:rPr>
          <w:rFonts w:ascii="Arial" w:hAnsi="Arial" w:cs="Arial"/>
          <w:bCs/>
          <w:sz w:val="28"/>
          <w:szCs w:val="28"/>
        </w:rPr>
        <w:t xml:space="preserve"> the pros and cons of various imaging techniques.</w:t>
      </w:r>
    </w:p>
    <w:p w14:paraId="3F4F79D6" w14:textId="3F130DA7" w:rsidR="00D402EB" w:rsidRPr="006D62E2" w:rsidRDefault="00D402EB" w:rsidP="004249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Discuss</w:t>
      </w:r>
      <w:r w:rsidR="00EC4A8A" w:rsidRPr="006D62E2">
        <w:rPr>
          <w:rFonts w:ascii="Arial" w:hAnsi="Arial" w:cs="Arial"/>
          <w:bCs/>
          <w:sz w:val="28"/>
          <w:szCs w:val="28"/>
        </w:rPr>
        <w:t xml:space="preserve"> </w:t>
      </w:r>
      <w:r w:rsidR="006D62E2" w:rsidRPr="006D62E2">
        <w:rPr>
          <w:rFonts w:ascii="Arial" w:hAnsi="Arial" w:cs="Arial"/>
          <w:bCs/>
          <w:sz w:val="28"/>
          <w:szCs w:val="28"/>
        </w:rPr>
        <w:t xml:space="preserve">more </w:t>
      </w:r>
      <w:r w:rsidR="00EC4A8A" w:rsidRPr="006D62E2">
        <w:rPr>
          <w:rFonts w:ascii="Arial" w:hAnsi="Arial" w:cs="Arial"/>
          <w:bCs/>
          <w:sz w:val="28"/>
          <w:szCs w:val="28"/>
        </w:rPr>
        <w:t>common</w:t>
      </w:r>
      <w:r w:rsidR="006D62E2" w:rsidRPr="006D62E2">
        <w:rPr>
          <w:rFonts w:ascii="Arial" w:hAnsi="Arial" w:cs="Arial"/>
          <w:bCs/>
          <w:sz w:val="28"/>
          <w:szCs w:val="28"/>
        </w:rPr>
        <w:t>ly encountered</w:t>
      </w:r>
      <w:r w:rsidR="00EC4A8A" w:rsidRPr="006D62E2">
        <w:rPr>
          <w:rFonts w:ascii="Arial" w:hAnsi="Arial" w:cs="Arial"/>
          <w:bCs/>
          <w:sz w:val="28"/>
          <w:szCs w:val="28"/>
        </w:rPr>
        <w:t xml:space="preserve"> pathologie</w:t>
      </w:r>
      <w:r w:rsidR="006D62E2" w:rsidRPr="006D62E2">
        <w:rPr>
          <w:rFonts w:ascii="Arial" w:hAnsi="Arial" w:cs="Arial"/>
          <w:bCs/>
          <w:sz w:val="28"/>
          <w:szCs w:val="28"/>
        </w:rPr>
        <w:t xml:space="preserve">s. </w:t>
      </w:r>
    </w:p>
    <w:bookmarkEnd w:id="0"/>
    <w:p w14:paraId="413AF36F" w14:textId="44E0B4C0" w:rsidR="004249D8" w:rsidRPr="00443F07" w:rsidRDefault="00EC4A8A" w:rsidP="00443F0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 xml:space="preserve">Discuss a few </w:t>
      </w:r>
      <w:proofErr w:type="gramStart"/>
      <w:r w:rsidRPr="006D62E2">
        <w:rPr>
          <w:rFonts w:ascii="Arial" w:hAnsi="Arial" w:cs="Arial"/>
          <w:bCs/>
          <w:sz w:val="28"/>
          <w:szCs w:val="28"/>
        </w:rPr>
        <w:t>less</w:t>
      </w:r>
      <w:proofErr w:type="gramEnd"/>
      <w:r w:rsidRPr="006D62E2">
        <w:rPr>
          <w:rFonts w:ascii="Arial" w:hAnsi="Arial" w:cs="Arial"/>
          <w:bCs/>
          <w:sz w:val="28"/>
          <w:szCs w:val="28"/>
        </w:rPr>
        <w:t xml:space="preserve"> common entities</w:t>
      </w:r>
      <w:r w:rsidR="006D62E2" w:rsidRPr="006D62E2">
        <w:rPr>
          <w:rFonts w:ascii="Arial" w:hAnsi="Arial" w:cs="Arial"/>
          <w:bCs/>
          <w:sz w:val="28"/>
          <w:szCs w:val="28"/>
        </w:rPr>
        <w:t xml:space="preserve"> for completeness. </w:t>
      </w:r>
    </w:p>
    <w:p w14:paraId="4C8A9763" w14:textId="77777777" w:rsidR="00D402EB" w:rsidRDefault="00D402EB" w:rsidP="00D402EB">
      <w:pPr>
        <w:rPr>
          <w:rFonts w:ascii="Arial" w:hAnsi="Arial" w:cs="Arial"/>
          <w:b/>
          <w:sz w:val="28"/>
          <w:szCs w:val="28"/>
          <w:u w:val="single"/>
        </w:rPr>
      </w:pPr>
      <w:r w:rsidRPr="00AF33BB">
        <w:rPr>
          <w:rFonts w:ascii="Arial" w:hAnsi="Arial" w:cs="Arial"/>
          <w:b/>
          <w:sz w:val="28"/>
          <w:szCs w:val="28"/>
          <w:u w:val="single"/>
        </w:rPr>
        <w:lastRenderedPageBreak/>
        <w:t>Course Outline</w:t>
      </w:r>
    </w:p>
    <w:p w14:paraId="4AEA5E64" w14:textId="77777777" w:rsidR="00336CDB" w:rsidRPr="00AF33BB" w:rsidRDefault="00336CDB" w:rsidP="00D402EB">
      <w:pPr>
        <w:rPr>
          <w:rFonts w:ascii="Arial" w:hAnsi="Arial" w:cs="Arial"/>
          <w:b/>
          <w:sz w:val="28"/>
          <w:szCs w:val="28"/>
          <w:u w:val="single"/>
        </w:rPr>
      </w:pPr>
    </w:p>
    <w:p w14:paraId="202D1FF8" w14:textId="77777777" w:rsidR="00F1082A" w:rsidRDefault="00F1082A" w:rsidP="00D402EB">
      <w:pPr>
        <w:rPr>
          <w:rFonts w:ascii="Arial" w:hAnsi="Arial" w:cs="Arial"/>
          <w:bCs/>
          <w:sz w:val="28"/>
          <w:szCs w:val="28"/>
          <w:u w:val="single"/>
        </w:rPr>
      </w:pPr>
    </w:p>
    <w:p w14:paraId="1821C9EB" w14:textId="2EC76752" w:rsidR="00F1082A" w:rsidRPr="00223994" w:rsidRDefault="00F1082A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223994">
        <w:rPr>
          <w:rFonts w:ascii="Arial" w:hAnsi="Arial" w:cs="Arial"/>
          <w:bCs/>
          <w:sz w:val="28"/>
          <w:szCs w:val="28"/>
        </w:rPr>
        <w:t>Review of CT anatomy</w:t>
      </w:r>
      <w:r w:rsidR="00103214">
        <w:rPr>
          <w:rFonts w:ascii="Arial" w:hAnsi="Arial" w:cs="Arial"/>
          <w:bCs/>
          <w:sz w:val="28"/>
          <w:szCs w:val="28"/>
        </w:rPr>
        <w:t xml:space="preserve">:  axial and coronal </w:t>
      </w:r>
      <w:proofErr w:type="gramStart"/>
      <w:r w:rsidR="00103214">
        <w:rPr>
          <w:rFonts w:ascii="Arial" w:hAnsi="Arial" w:cs="Arial"/>
          <w:bCs/>
          <w:sz w:val="28"/>
          <w:szCs w:val="28"/>
        </w:rPr>
        <w:t>planes</w:t>
      </w:r>
      <w:r w:rsidR="000F41A3">
        <w:rPr>
          <w:rFonts w:ascii="Arial" w:hAnsi="Arial" w:cs="Arial"/>
          <w:bCs/>
          <w:sz w:val="28"/>
          <w:szCs w:val="28"/>
        </w:rPr>
        <w:t>;  pre</w:t>
      </w:r>
      <w:proofErr w:type="gramEnd"/>
      <w:r w:rsidR="000F41A3">
        <w:rPr>
          <w:rFonts w:ascii="Arial" w:hAnsi="Arial" w:cs="Arial"/>
          <w:bCs/>
          <w:sz w:val="28"/>
          <w:szCs w:val="28"/>
        </w:rPr>
        <w:t xml:space="preserve"> and post contrast administration</w:t>
      </w:r>
    </w:p>
    <w:p w14:paraId="47BBDD16" w14:textId="77777777" w:rsidR="00F1082A" w:rsidRPr="00223994" w:rsidRDefault="00F1082A" w:rsidP="0023317F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D90803A" w14:textId="38B887E3" w:rsidR="00F1082A" w:rsidRDefault="00F1082A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223994">
        <w:rPr>
          <w:rFonts w:ascii="Arial" w:hAnsi="Arial" w:cs="Arial"/>
          <w:bCs/>
          <w:sz w:val="28"/>
          <w:szCs w:val="28"/>
        </w:rPr>
        <w:t>Review of MRI anatomy</w:t>
      </w:r>
      <w:r w:rsidR="00103214">
        <w:rPr>
          <w:rFonts w:ascii="Arial" w:hAnsi="Arial" w:cs="Arial"/>
          <w:bCs/>
          <w:sz w:val="28"/>
          <w:szCs w:val="28"/>
        </w:rPr>
        <w:t>:  axial, coronal, sagittal; pre and post gadolinium administration</w:t>
      </w:r>
    </w:p>
    <w:p w14:paraId="45E19F22" w14:textId="77777777" w:rsidR="00143667" w:rsidRPr="00143667" w:rsidRDefault="00143667" w:rsidP="00143667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7CE70617" w14:textId="3F75E381" w:rsidR="00143667" w:rsidRPr="00223994" w:rsidRDefault="0014366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Include clinical correlation when relevant.</w:t>
      </w:r>
    </w:p>
    <w:p w14:paraId="7BDEA1BB" w14:textId="77777777" w:rsidR="00D402EB" w:rsidRPr="006D62E2" w:rsidRDefault="00D402EB" w:rsidP="0023317F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6EF6AF0" w14:textId="240B6EDE" w:rsidR="00D402EB" w:rsidRPr="006D62E2" w:rsidRDefault="00D402EB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6D62E2">
        <w:rPr>
          <w:rFonts w:ascii="Arial" w:hAnsi="Arial" w:cs="Arial"/>
          <w:bCs/>
          <w:sz w:val="28"/>
          <w:szCs w:val="28"/>
        </w:rPr>
        <w:t>Understanding technologies available</w:t>
      </w:r>
      <w:r w:rsidR="00BF38B8">
        <w:rPr>
          <w:rFonts w:ascii="Arial" w:hAnsi="Arial" w:cs="Arial"/>
          <w:bCs/>
          <w:sz w:val="28"/>
          <w:szCs w:val="28"/>
        </w:rPr>
        <w:t xml:space="preserve"> </w:t>
      </w:r>
      <w:r w:rsidR="001E7927">
        <w:rPr>
          <w:rFonts w:ascii="Arial" w:hAnsi="Arial" w:cs="Arial"/>
          <w:bCs/>
          <w:sz w:val="28"/>
          <w:szCs w:val="28"/>
        </w:rPr>
        <w:t xml:space="preserve">with which </w:t>
      </w:r>
      <w:r w:rsidR="00BF38B8">
        <w:rPr>
          <w:rFonts w:ascii="Arial" w:hAnsi="Arial" w:cs="Arial"/>
          <w:bCs/>
          <w:sz w:val="28"/>
          <w:szCs w:val="28"/>
        </w:rPr>
        <w:t>to image the orbits</w:t>
      </w:r>
      <w:r w:rsidR="001E7927">
        <w:rPr>
          <w:rFonts w:ascii="Arial" w:hAnsi="Arial" w:cs="Arial"/>
          <w:bCs/>
          <w:sz w:val="28"/>
          <w:szCs w:val="28"/>
        </w:rPr>
        <w:t>:</w:t>
      </w:r>
    </w:p>
    <w:p w14:paraId="49E63129" w14:textId="07C9DB2D" w:rsidR="00D402EB" w:rsidRPr="006D62E2" w:rsidRDefault="00213645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CT</w:t>
      </w:r>
    </w:p>
    <w:p w14:paraId="4D385973" w14:textId="314A9560" w:rsidR="00D402EB" w:rsidRPr="006D62E2" w:rsidRDefault="00213645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MRI</w:t>
      </w:r>
    </w:p>
    <w:p w14:paraId="22B652C4" w14:textId="4DF75AAA" w:rsidR="00D402EB" w:rsidRDefault="00213645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PET/CT</w:t>
      </w:r>
    </w:p>
    <w:p w14:paraId="35460D16" w14:textId="4ED389DE" w:rsidR="001E7927" w:rsidRDefault="00940128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MR</w:t>
      </w:r>
      <w:r w:rsidR="001E792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</w:t>
      </w:r>
      <w:r w:rsidR="001E7927">
        <w:rPr>
          <w:rFonts w:ascii="Arial" w:hAnsi="Arial" w:cs="Arial"/>
          <w:bCs/>
          <w:sz w:val="28"/>
          <w:szCs w:val="28"/>
        </w:rPr>
        <w:t xml:space="preserve">ngiography </w:t>
      </w:r>
      <w:r w:rsidR="009F31C9">
        <w:rPr>
          <w:rFonts w:ascii="Arial" w:hAnsi="Arial" w:cs="Arial"/>
          <w:bCs/>
          <w:sz w:val="28"/>
          <w:szCs w:val="28"/>
        </w:rPr>
        <w:t xml:space="preserve"> </w:t>
      </w:r>
    </w:p>
    <w:p w14:paraId="212CC185" w14:textId="3F9411DA" w:rsidR="00940128" w:rsidRPr="009F31C9" w:rsidRDefault="00940128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9F31C9">
        <w:rPr>
          <w:rFonts w:ascii="Arial" w:hAnsi="Arial" w:cs="Arial"/>
          <w:bCs/>
          <w:sz w:val="28"/>
          <w:szCs w:val="28"/>
        </w:rPr>
        <w:t>MR</w:t>
      </w:r>
      <w:r w:rsidR="001E7927">
        <w:rPr>
          <w:rFonts w:ascii="Arial" w:hAnsi="Arial" w:cs="Arial"/>
          <w:bCs/>
          <w:sz w:val="28"/>
          <w:szCs w:val="28"/>
        </w:rPr>
        <w:t xml:space="preserve"> </w:t>
      </w:r>
      <w:r w:rsidRPr="009F31C9">
        <w:rPr>
          <w:rFonts w:ascii="Arial" w:hAnsi="Arial" w:cs="Arial"/>
          <w:bCs/>
          <w:sz w:val="28"/>
          <w:szCs w:val="28"/>
        </w:rPr>
        <w:t>V</w:t>
      </w:r>
      <w:r w:rsidR="001E7927">
        <w:rPr>
          <w:rFonts w:ascii="Arial" w:hAnsi="Arial" w:cs="Arial"/>
          <w:bCs/>
          <w:sz w:val="28"/>
          <w:szCs w:val="28"/>
        </w:rPr>
        <w:t xml:space="preserve">enography </w:t>
      </w:r>
    </w:p>
    <w:p w14:paraId="6069B3CF" w14:textId="75562D53" w:rsidR="00D402EB" w:rsidRDefault="001E7927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Conventional catheter a</w:t>
      </w:r>
      <w:r w:rsidR="00F771BE">
        <w:rPr>
          <w:rFonts w:ascii="Arial" w:hAnsi="Arial" w:cs="Arial"/>
          <w:bCs/>
          <w:sz w:val="28"/>
          <w:szCs w:val="28"/>
        </w:rPr>
        <w:t>ngiography</w:t>
      </w:r>
    </w:p>
    <w:p w14:paraId="2268E699" w14:textId="2C7EB79C" w:rsidR="00AF33BB" w:rsidRDefault="00AF33BB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Ultrasound</w:t>
      </w:r>
    </w:p>
    <w:p w14:paraId="5F602A28" w14:textId="0A9F22A9" w:rsidR="00143667" w:rsidRDefault="00143667" w:rsidP="0023317F">
      <w:pPr>
        <w:pStyle w:val="ListParagraph"/>
        <w:numPr>
          <w:ilvl w:val="1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Radiolgraphy</w:t>
      </w:r>
      <w:proofErr w:type="spellEnd"/>
    </w:p>
    <w:p w14:paraId="33F4711E" w14:textId="77777777" w:rsidR="00D81300" w:rsidRDefault="00D81300" w:rsidP="00D81300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3CB4CBFC" w14:textId="4B01B7D5" w:rsidR="00D81300" w:rsidRPr="000363A5" w:rsidRDefault="00D81300" w:rsidP="000363A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0363A5">
        <w:rPr>
          <w:rFonts w:ascii="Arial" w:hAnsi="Arial" w:cs="Arial"/>
          <w:bCs/>
          <w:sz w:val="28"/>
          <w:szCs w:val="28"/>
        </w:rPr>
        <w:t>Case Discussion based on organized categories of disease</w:t>
      </w:r>
      <w:r w:rsidR="000363A5">
        <w:rPr>
          <w:rFonts w:ascii="Arial" w:hAnsi="Arial" w:cs="Arial"/>
          <w:bCs/>
          <w:sz w:val="28"/>
          <w:szCs w:val="28"/>
        </w:rPr>
        <w:t>, as described below:</w:t>
      </w:r>
    </w:p>
    <w:p w14:paraId="1D43C135" w14:textId="233DA9BC" w:rsidR="00D402EB" w:rsidRPr="000465C6" w:rsidRDefault="00D402EB" w:rsidP="0023317F">
      <w:pPr>
        <w:spacing w:line="276" w:lineRule="auto"/>
        <w:ind w:left="1080"/>
        <w:rPr>
          <w:rFonts w:ascii="Arial" w:hAnsi="Arial" w:cs="Arial"/>
          <w:bCs/>
          <w:sz w:val="28"/>
          <w:szCs w:val="28"/>
        </w:rPr>
      </w:pPr>
    </w:p>
    <w:p w14:paraId="174FAE1E" w14:textId="4B78F473" w:rsidR="000465C6" w:rsidRPr="009F31C9" w:rsidRDefault="00443F0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877A71">
        <w:rPr>
          <w:rFonts w:ascii="Arial" w:hAnsi="Arial" w:cs="Arial"/>
          <w:bCs/>
          <w:sz w:val="28"/>
          <w:szCs w:val="28"/>
        </w:rPr>
        <w:t xml:space="preserve">Anatomic </w:t>
      </w:r>
      <w:r w:rsidR="00CE78AB">
        <w:rPr>
          <w:rFonts w:ascii="Arial" w:hAnsi="Arial" w:cs="Arial"/>
          <w:bCs/>
          <w:sz w:val="28"/>
          <w:szCs w:val="28"/>
        </w:rPr>
        <w:t>v</w:t>
      </w:r>
      <w:r w:rsidR="00877A71">
        <w:rPr>
          <w:rFonts w:ascii="Arial" w:hAnsi="Arial" w:cs="Arial"/>
          <w:bCs/>
          <w:sz w:val="28"/>
          <w:szCs w:val="28"/>
        </w:rPr>
        <w:t>ariants</w:t>
      </w:r>
      <w:r w:rsidR="009F31C9">
        <w:rPr>
          <w:rFonts w:ascii="Arial" w:hAnsi="Arial" w:cs="Arial"/>
          <w:bCs/>
          <w:sz w:val="28"/>
          <w:szCs w:val="28"/>
        </w:rPr>
        <w:t xml:space="preserve"> and </w:t>
      </w:r>
      <w:proofErr w:type="gramStart"/>
      <w:r w:rsidR="009F31C9">
        <w:rPr>
          <w:rFonts w:ascii="Arial" w:hAnsi="Arial" w:cs="Arial"/>
          <w:bCs/>
          <w:sz w:val="28"/>
          <w:szCs w:val="28"/>
        </w:rPr>
        <w:t xml:space="preserve">other </w:t>
      </w:r>
      <w:r w:rsidRPr="009F31C9">
        <w:rPr>
          <w:rFonts w:ascii="Arial" w:hAnsi="Arial" w:cs="Arial"/>
          <w:bCs/>
          <w:sz w:val="28"/>
          <w:szCs w:val="28"/>
        </w:rPr>
        <w:t xml:space="preserve"> </w:t>
      </w:r>
      <w:r w:rsidR="00BF38B8" w:rsidRPr="009F31C9">
        <w:rPr>
          <w:rFonts w:ascii="Arial" w:hAnsi="Arial" w:cs="Arial"/>
          <w:bCs/>
          <w:sz w:val="28"/>
          <w:szCs w:val="28"/>
        </w:rPr>
        <w:t>“</w:t>
      </w:r>
      <w:proofErr w:type="gramEnd"/>
      <w:r w:rsidR="009F31C9">
        <w:rPr>
          <w:rFonts w:ascii="Arial" w:hAnsi="Arial" w:cs="Arial"/>
          <w:bCs/>
          <w:sz w:val="28"/>
          <w:szCs w:val="28"/>
        </w:rPr>
        <w:t>l</w:t>
      </w:r>
      <w:r w:rsidR="00BF38B8" w:rsidRPr="009F31C9">
        <w:rPr>
          <w:rFonts w:ascii="Arial" w:hAnsi="Arial" w:cs="Arial"/>
          <w:bCs/>
          <w:sz w:val="28"/>
          <w:szCs w:val="28"/>
        </w:rPr>
        <w:t>eave me alone lesions”</w:t>
      </w:r>
      <w:r w:rsidR="00240F4A">
        <w:rPr>
          <w:rFonts w:ascii="Arial" w:hAnsi="Arial" w:cs="Arial"/>
          <w:bCs/>
          <w:sz w:val="28"/>
          <w:szCs w:val="28"/>
        </w:rPr>
        <w:t xml:space="preserve">:   asymmetric paranasal sinus pneumatization, dehiscent lamina </w:t>
      </w:r>
      <w:proofErr w:type="spellStart"/>
      <w:r w:rsidR="00240F4A">
        <w:rPr>
          <w:rFonts w:ascii="Arial" w:hAnsi="Arial" w:cs="Arial"/>
          <w:bCs/>
          <w:sz w:val="28"/>
          <w:szCs w:val="28"/>
        </w:rPr>
        <w:t>papyricia</w:t>
      </w:r>
      <w:proofErr w:type="spellEnd"/>
    </w:p>
    <w:p w14:paraId="3DB7E223" w14:textId="77777777" w:rsidR="000465C6" w:rsidRPr="000465C6" w:rsidRDefault="000465C6" w:rsidP="0023317F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18108610" w14:textId="20E56FE9" w:rsidR="00D402EB" w:rsidRDefault="00443F0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877A71">
        <w:rPr>
          <w:rFonts w:ascii="Arial" w:hAnsi="Arial" w:cs="Arial"/>
          <w:bCs/>
          <w:sz w:val="28"/>
          <w:szCs w:val="28"/>
        </w:rPr>
        <w:t>Infectio</w:t>
      </w:r>
      <w:r w:rsidR="007B2BB7">
        <w:rPr>
          <w:rFonts w:ascii="Arial" w:hAnsi="Arial" w:cs="Arial"/>
          <w:bCs/>
          <w:sz w:val="28"/>
          <w:szCs w:val="28"/>
        </w:rPr>
        <w:t xml:space="preserve">us </w:t>
      </w:r>
      <w:proofErr w:type="gramStart"/>
      <w:r w:rsidR="007B2BB7">
        <w:rPr>
          <w:rFonts w:ascii="Arial" w:hAnsi="Arial" w:cs="Arial"/>
          <w:bCs/>
          <w:sz w:val="28"/>
          <w:szCs w:val="28"/>
        </w:rPr>
        <w:t>etiologies</w:t>
      </w:r>
      <w:r w:rsidR="00BF38B8">
        <w:rPr>
          <w:rFonts w:ascii="Arial" w:hAnsi="Arial" w:cs="Arial"/>
          <w:bCs/>
          <w:sz w:val="28"/>
          <w:szCs w:val="28"/>
        </w:rPr>
        <w:t xml:space="preserve">  (</w:t>
      </w:r>
      <w:proofErr w:type="gramEnd"/>
      <w:r w:rsidR="00BF38B8">
        <w:rPr>
          <w:rFonts w:ascii="Arial" w:hAnsi="Arial" w:cs="Arial"/>
          <w:bCs/>
          <w:sz w:val="28"/>
          <w:szCs w:val="28"/>
        </w:rPr>
        <w:t>both acute and chronic)</w:t>
      </w:r>
    </w:p>
    <w:p w14:paraId="777A461D" w14:textId="77777777" w:rsidR="005B7905" w:rsidRDefault="005B7905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67CDE436" w14:textId="5EC53937" w:rsidR="00877A71" w:rsidRDefault="005B7905" w:rsidP="00E02A60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5B7905">
        <w:rPr>
          <w:rFonts w:ascii="Arial" w:hAnsi="Arial" w:cs="Arial"/>
          <w:bCs/>
          <w:sz w:val="28"/>
          <w:szCs w:val="28"/>
        </w:rPr>
        <w:t xml:space="preserve">Inflammatory </w:t>
      </w:r>
      <w:r w:rsidR="007B2BB7">
        <w:rPr>
          <w:rFonts w:ascii="Arial" w:hAnsi="Arial" w:cs="Arial"/>
          <w:bCs/>
          <w:sz w:val="28"/>
          <w:szCs w:val="28"/>
        </w:rPr>
        <w:t>p</w:t>
      </w:r>
      <w:r w:rsidRPr="005B7905">
        <w:rPr>
          <w:rFonts w:ascii="Arial" w:hAnsi="Arial" w:cs="Arial"/>
          <w:bCs/>
          <w:sz w:val="28"/>
          <w:szCs w:val="28"/>
        </w:rPr>
        <w:t>rocesses</w:t>
      </w:r>
      <w:r w:rsidR="00080E3F">
        <w:rPr>
          <w:rFonts w:ascii="Arial" w:hAnsi="Arial" w:cs="Arial"/>
          <w:bCs/>
          <w:sz w:val="28"/>
          <w:szCs w:val="28"/>
        </w:rPr>
        <w:t>: sarcoid, optic neuritis, MOG</w:t>
      </w:r>
      <w:r w:rsidR="00E02A6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="00E02A60">
        <w:rPr>
          <w:rFonts w:ascii="Arial" w:hAnsi="Arial" w:cs="Arial"/>
          <w:bCs/>
          <w:sz w:val="28"/>
          <w:szCs w:val="28"/>
        </w:rPr>
        <w:t>perineuritis</w:t>
      </w:r>
      <w:proofErr w:type="spellEnd"/>
      <w:r w:rsidR="004B1BD1">
        <w:rPr>
          <w:rFonts w:ascii="Arial" w:hAnsi="Arial" w:cs="Arial"/>
          <w:bCs/>
          <w:sz w:val="28"/>
          <w:szCs w:val="28"/>
        </w:rPr>
        <w:t xml:space="preserve">, thyroid eye disease, </w:t>
      </w:r>
      <w:r w:rsidR="006C4045">
        <w:rPr>
          <w:rFonts w:ascii="Arial" w:hAnsi="Arial" w:cs="Arial"/>
          <w:bCs/>
          <w:sz w:val="28"/>
          <w:szCs w:val="28"/>
        </w:rPr>
        <w:t xml:space="preserve">idiopathic orbital inflammation (pseudotumor), </w:t>
      </w:r>
      <w:r w:rsidR="00F62CB9">
        <w:rPr>
          <w:rFonts w:ascii="Arial" w:hAnsi="Arial" w:cs="Arial"/>
          <w:bCs/>
          <w:sz w:val="28"/>
          <w:szCs w:val="28"/>
        </w:rPr>
        <w:t xml:space="preserve">IGOI, granulomatosis with polyangiitis, </w:t>
      </w:r>
      <w:r w:rsidR="006F4835">
        <w:rPr>
          <w:rFonts w:ascii="Arial" w:hAnsi="Arial" w:cs="Arial"/>
          <w:bCs/>
          <w:sz w:val="28"/>
          <w:szCs w:val="28"/>
        </w:rPr>
        <w:t>Tolosa-</w:t>
      </w:r>
      <w:proofErr w:type="gramStart"/>
      <w:r w:rsidR="006F4835">
        <w:rPr>
          <w:rFonts w:ascii="Arial" w:hAnsi="Arial" w:cs="Arial"/>
          <w:bCs/>
          <w:sz w:val="28"/>
          <w:szCs w:val="28"/>
        </w:rPr>
        <w:t>Hunt,  Mucocele</w:t>
      </w:r>
      <w:proofErr w:type="gramEnd"/>
      <w:r w:rsidR="007A1244">
        <w:rPr>
          <w:rFonts w:ascii="Arial" w:hAnsi="Arial" w:cs="Arial"/>
          <w:bCs/>
          <w:sz w:val="28"/>
          <w:szCs w:val="28"/>
        </w:rPr>
        <w:t>.</w:t>
      </w:r>
      <w:r w:rsidR="006F4835">
        <w:rPr>
          <w:rFonts w:ascii="Arial" w:hAnsi="Arial" w:cs="Arial"/>
          <w:bCs/>
          <w:sz w:val="28"/>
          <w:szCs w:val="28"/>
        </w:rPr>
        <w:t xml:space="preserve"> </w:t>
      </w:r>
    </w:p>
    <w:p w14:paraId="2A84BFC9" w14:textId="77777777" w:rsidR="00E02A60" w:rsidRPr="00E02A60" w:rsidRDefault="00E02A60" w:rsidP="00E02A60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8EC273C" w14:textId="38145352" w:rsidR="00D402EB" w:rsidRDefault="00443F0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  </w:t>
      </w:r>
      <w:proofErr w:type="gramStart"/>
      <w:r w:rsidR="00877A71">
        <w:rPr>
          <w:rFonts w:ascii="Arial" w:hAnsi="Arial" w:cs="Arial"/>
          <w:bCs/>
          <w:sz w:val="28"/>
          <w:szCs w:val="28"/>
        </w:rPr>
        <w:t>Trauma</w:t>
      </w:r>
      <w:r w:rsidR="008B5404">
        <w:rPr>
          <w:rFonts w:ascii="Arial" w:hAnsi="Arial" w:cs="Arial"/>
          <w:bCs/>
          <w:sz w:val="28"/>
          <w:szCs w:val="28"/>
        </w:rPr>
        <w:t xml:space="preserve">  (</w:t>
      </w:r>
      <w:proofErr w:type="gramEnd"/>
      <w:r w:rsidR="004777BA">
        <w:rPr>
          <w:rFonts w:ascii="Arial" w:hAnsi="Arial" w:cs="Arial"/>
          <w:bCs/>
          <w:sz w:val="28"/>
          <w:szCs w:val="28"/>
        </w:rPr>
        <w:t>inferior orbital wall, inferior wall trapped, superior orbital wall</w:t>
      </w:r>
      <w:r w:rsidR="008B5404">
        <w:rPr>
          <w:rFonts w:ascii="Arial" w:hAnsi="Arial" w:cs="Arial"/>
          <w:bCs/>
          <w:sz w:val="28"/>
          <w:szCs w:val="28"/>
        </w:rPr>
        <w:t>, penetrating tra</w:t>
      </w:r>
      <w:r w:rsidR="007A5296">
        <w:rPr>
          <w:rFonts w:ascii="Arial" w:hAnsi="Arial" w:cs="Arial"/>
          <w:bCs/>
          <w:sz w:val="28"/>
          <w:szCs w:val="28"/>
        </w:rPr>
        <w:t xml:space="preserve">uma, </w:t>
      </w:r>
      <w:r w:rsidR="000F41A3">
        <w:rPr>
          <w:rFonts w:ascii="Arial" w:hAnsi="Arial" w:cs="Arial"/>
          <w:bCs/>
          <w:sz w:val="28"/>
          <w:szCs w:val="28"/>
        </w:rPr>
        <w:t>dermoid</w:t>
      </w:r>
      <w:r w:rsidR="00311D0B">
        <w:rPr>
          <w:rFonts w:ascii="Arial" w:hAnsi="Arial" w:cs="Arial"/>
          <w:bCs/>
          <w:sz w:val="28"/>
          <w:szCs w:val="28"/>
        </w:rPr>
        <w:t>, pediatric abusive head trauma associated with retinal hemorrhage</w:t>
      </w:r>
      <w:r w:rsidR="00D247B7">
        <w:rPr>
          <w:rFonts w:ascii="Arial" w:hAnsi="Arial" w:cs="Arial"/>
          <w:bCs/>
          <w:sz w:val="28"/>
          <w:szCs w:val="28"/>
        </w:rPr>
        <w:t xml:space="preserve">, retinal detachment, </w:t>
      </w:r>
      <w:r w:rsidR="00311D0B">
        <w:rPr>
          <w:rFonts w:ascii="Arial" w:hAnsi="Arial" w:cs="Arial"/>
          <w:bCs/>
          <w:sz w:val="28"/>
          <w:szCs w:val="28"/>
        </w:rPr>
        <w:t>)</w:t>
      </w:r>
    </w:p>
    <w:p w14:paraId="2F1C6168" w14:textId="77777777" w:rsidR="00877A71" w:rsidRPr="006D62E2" w:rsidRDefault="00877A71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78C4B060" w14:textId="4207FA66" w:rsidR="00877A71" w:rsidRDefault="00443F0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877A71">
        <w:rPr>
          <w:rFonts w:ascii="Arial" w:hAnsi="Arial" w:cs="Arial"/>
          <w:bCs/>
          <w:sz w:val="28"/>
          <w:szCs w:val="28"/>
        </w:rPr>
        <w:t>Neoplasms</w:t>
      </w:r>
      <w:r w:rsidR="002B647F">
        <w:rPr>
          <w:rFonts w:ascii="Arial" w:hAnsi="Arial" w:cs="Arial"/>
          <w:bCs/>
          <w:sz w:val="28"/>
          <w:szCs w:val="28"/>
        </w:rPr>
        <w:t xml:space="preserve"> (</w:t>
      </w:r>
      <w:r w:rsidR="006F4835">
        <w:rPr>
          <w:rFonts w:ascii="Arial" w:hAnsi="Arial" w:cs="Arial"/>
          <w:bCs/>
          <w:sz w:val="28"/>
          <w:szCs w:val="28"/>
        </w:rPr>
        <w:t>optic glioma</w:t>
      </w:r>
      <w:r w:rsidR="00916BD6">
        <w:rPr>
          <w:rFonts w:ascii="Arial" w:hAnsi="Arial" w:cs="Arial"/>
          <w:bCs/>
          <w:sz w:val="28"/>
          <w:szCs w:val="28"/>
        </w:rPr>
        <w:t xml:space="preserve"> [unilateral and bilateral], </w:t>
      </w:r>
      <w:proofErr w:type="gramStart"/>
      <w:r w:rsidR="00916BD6">
        <w:rPr>
          <w:rFonts w:ascii="Arial" w:hAnsi="Arial" w:cs="Arial"/>
          <w:bCs/>
          <w:sz w:val="28"/>
          <w:szCs w:val="28"/>
        </w:rPr>
        <w:t xml:space="preserve">retinoblastoma,  </w:t>
      </w:r>
      <w:r w:rsidR="00D42526">
        <w:rPr>
          <w:rFonts w:ascii="Arial" w:hAnsi="Arial" w:cs="Arial"/>
          <w:bCs/>
          <w:sz w:val="28"/>
          <w:szCs w:val="28"/>
        </w:rPr>
        <w:t>meningiomas</w:t>
      </w:r>
      <w:proofErr w:type="gramEnd"/>
      <w:r w:rsidR="00D42526">
        <w:rPr>
          <w:rFonts w:ascii="Arial" w:hAnsi="Arial" w:cs="Arial"/>
          <w:bCs/>
          <w:sz w:val="28"/>
          <w:szCs w:val="28"/>
        </w:rPr>
        <w:t xml:space="preserve">, </w:t>
      </w:r>
      <w:r w:rsidR="00100C34">
        <w:rPr>
          <w:rFonts w:ascii="Arial" w:hAnsi="Arial" w:cs="Arial"/>
          <w:bCs/>
          <w:sz w:val="28"/>
          <w:szCs w:val="28"/>
        </w:rPr>
        <w:t>squamous cell carcinoma, basal cell carcinoma,</w:t>
      </w:r>
      <w:r w:rsidR="00D247B7">
        <w:rPr>
          <w:rFonts w:ascii="Arial" w:hAnsi="Arial" w:cs="Arial"/>
          <w:bCs/>
          <w:sz w:val="28"/>
          <w:szCs w:val="28"/>
        </w:rPr>
        <w:t xml:space="preserve"> schwannoma, solitary fibrous tumor, </w:t>
      </w:r>
      <w:proofErr w:type="spellStart"/>
      <w:r w:rsidR="00D30243">
        <w:rPr>
          <w:rFonts w:ascii="Arial" w:hAnsi="Arial" w:cs="Arial"/>
          <w:bCs/>
          <w:sz w:val="28"/>
          <w:szCs w:val="28"/>
        </w:rPr>
        <w:t>esthesioneuroblastoma</w:t>
      </w:r>
      <w:proofErr w:type="spellEnd"/>
      <w:r w:rsidR="00D30243">
        <w:rPr>
          <w:rFonts w:ascii="Arial" w:hAnsi="Arial" w:cs="Arial"/>
          <w:bCs/>
          <w:sz w:val="28"/>
          <w:szCs w:val="28"/>
        </w:rPr>
        <w:t xml:space="preserve">, </w:t>
      </w:r>
      <w:r w:rsidR="00D247B7">
        <w:rPr>
          <w:rFonts w:ascii="Arial" w:hAnsi="Arial" w:cs="Arial"/>
          <w:bCs/>
          <w:sz w:val="28"/>
          <w:szCs w:val="28"/>
        </w:rPr>
        <w:t xml:space="preserve">undifferentiated carcinoma, </w:t>
      </w:r>
      <w:r w:rsidR="00100C34">
        <w:rPr>
          <w:rFonts w:ascii="Arial" w:hAnsi="Arial" w:cs="Arial"/>
          <w:bCs/>
          <w:sz w:val="28"/>
          <w:szCs w:val="28"/>
        </w:rPr>
        <w:t xml:space="preserve"> </w:t>
      </w:r>
      <w:r w:rsidR="00A90863">
        <w:rPr>
          <w:rFonts w:ascii="Arial" w:hAnsi="Arial" w:cs="Arial"/>
          <w:bCs/>
          <w:sz w:val="28"/>
          <w:szCs w:val="28"/>
        </w:rPr>
        <w:t xml:space="preserve">breast </w:t>
      </w:r>
      <w:r w:rsidR="009E707A">
        <w:rPr>
          <w:rFonts w:ascii="Arial" w:hAnsi="Arial" w:cs="Arial"/>
          <w:bCs/>
          <w:sz w:val="28"/>
          <w:szCs w:val="28"/>
        </w:rPr>
        <w:t>metasta</w:t>
      </w:r>
      <w:r w:rsidR="00100C34">
        <w:rPr>
          <w:rFonts w:ascii="Arial" w:hAnsi="Arial" w:cs="Arial"/>
          <w:bCs/>
          <w:sz w:val="28"/>
          <w:szCs w:val="28"/>
        </w:rPr>
        <w:t>ses</w:t>
      </w:r>
      <w:r w:rsidR="00A90863">
        <w:rPr>
          <w:rFonts w:ascii="Arial" w:hAnsi="Arial" w:cs="Arial"/>
          <w:bCs/>
          <w:sz w:val="28"/>
          <w:szCs w:val="28"/>
        </w:rPr>
        <w:t>,  neuroblastoma metastases</w:t>
      </w:r>
      <w:r w:rsidR="00DD2722">
        <w:rPr>
          <w:rFonts w:ascii="Arial" w:hAnsi="Arial" w:cs="Arial"/>
          <w:bCs/>
          <w:sz w:val="28"/>
          <w:szCs w:val="28"/>
        </w:rPr>
        <w:t xml:space="preserve">, perineural tumor spread, </w:t>
      </w:r>
      <w:r w:rsidR="00E77782">
        <w:rPr>
          <w:rFonts w:ascii="Arial" w:hAnsi="Arial" w:cs="Arial"/>
          <w:bCs/>
          <w:sz w:val="28"/>
          <w:szCs w:val="28"/>
        </w:rPr>
        <w:t>rhabdomyosarcoma</w:t>
      </w:r>
      <w:r w:rsidR="00A90863">
        <w:rPr>
          <w:rFonts w:ascii="Arial" w:hAnsi="Arial" w:cs="Arial"/>
          <w:bCs/>
          <w:sz w:val="28"/>
          <w:szCs w:val="28"/>
        </w:rPr>
        <w:t xml:space="preserve"> </w:t>
      </w:r>
      <w:r w:rsidR="002B647F">
        <w:rPr>
          <w:rFonts w:ascii="Arial" w:hAnsi="Arial" w:cs="Arial"/>
          <w:bCs/>
          <w:sz w:val="28"/>
          <w:szCs w:val="28"/>
        </w:rPr>
        <w:t>).</w:t>
      </w:r>
    </w:p>
    <w:p w14:paraId="21BF3C11" w14:textId="77777777" w:rsidR="00877A71" w:rsidRPr="00877A71" w:rsidRDefault="00877A71" w:rsidP="0023317F">
      <w:pPr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5FADB1C7" w14:textId="72CCC9F1" w:rsidR="009D7197" w:rsidRDefault="00443F0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9D7197">
        <w:rPr>
          <w:rFonts w:ascii="Arial" w:hAnsi="Arial" w:cs="Arial"/>
          <w:bCs/>
          <w:sz w:val="28"/>
          <w:szCs w:val="28"/>
        </w:rPr>
        <w:t>Arterial v</w:t>
      </w:r>
      <w:r w:rsidR="00877A71">
        <w:rPr>
          <w:rFonts w:ascii="Arial" w:hAnsi="Arial" w:cs="Arial"/>
          <w:bCs/>
          <w:sz w:val="28"/>
          <w:szCs w:val="28"/>
        </w:rPr>
        <w:t>ascular Lesions</w:t>
      </w:r>
      <w:r w:rsidR="00350065">
        <w:rPr>
          <w:rFonts w:ascii="Arial" w:hAnsi="Arial" w:cs="Arial"/>
          <w:bCs/>
          <w:sz w:val="28"/>
          <w:szCs w:val="28"/>
        </w:rPr>
        <w:t xml:space="preserve"> (AV</w:t>
      </w:r>
      <w:r w:rsidR="00DF2506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="00350065">
        <w:rPr>
          <w:rFonts w:ascii="Arial" w:hAnsi="Arial" w:cs="Arial"/>
          <w:bCs/>
          <w:sz w:val="28"/>
          <w:szCs w:val="28"/>
        </w:rPr>
        <w:t>M</w:t>
      </w:r>
      <w:r w:rsidR="00DF2506">
        <w:rPr>
          <w:rFonts w:ascii="Arial" w:hAnsi="Arial" w:cs="Arial"/>
          <w:bCs/>
          <w:sz w:val="28"/>
          <w:szCs w:val="28"/>
        </w:rPr>
        <w:t xml:space="preserve">alformation </w:t>
      </w:r>
      <w:r w:rsidR="00350065">
        <w:rPr>
          <w:rFonts w:ascii="Arial" w:hAnsi="Arial" w:cs="Arial"/>
          <w:bCs/>
          <w:sz w:val="28"/>
          <w:szCs w:val="28"/>
        </w:rPr>
        <w:t>,</w:t>
      </w:r>
      <w:proofErr w:type="gramEnd"/>
      <w:r w:rsidR="00350065">
        <w:rPr>
          <w:rFonts w:ascii="Arial" w:hAnsi="Arial" w:cs="Arial"/>
          <w:bCs/>
          <w:sz w:val="28"/>
          <w:szCs w:val="28"/>
        </w:rPr>
        <w:t xml:space="preserve"> AV</w:t>
      </w:r>
      <w:r w:rsidR="00DF2506">
        <w:rPr>
          <w:rFonts w:ascii="Arial" w:hAnsi="Arial" w:cs="Arial"/>
          <w:bCs/>
          <w:sz w:val="28"/>
          <w:szCs w:val="28"/>
        </w:rPr>
        <w:t xml:space="preserve"> </w:t>
      </w:r>
      <w:r w:rsidR="00350065">
        <w:rPr>
          <w:rFonts w:ascii="Arial" w:hAnsi="Arial" w:cs="Arial"/>
          <w:bCs/>
          <w:sz w:val="28"/>
          <w:szCs w:val="28"/>
        </w:rPr>
        <w:t>F</w:t>
      </w:r>
      <w:r w:rsidR="00DF2506">
        <w:rPr>
          <w:rFonts w:ascii="Arial" w:hAnsi="Arial" w:cs="Arial"/>
          <w:bCs/>
          <w:sz w:val="28"/>
          <w:szCs w:val="28"/>
        </w:rPr>
        <w:t>istula</w:t>
      </w:r>
      <w:r w:rsidR="00350065">
        <w:rPr>
          <w:rFonts w:ascii="Arial" w:hAnsi="Arial" w:cs="Arial"/>
          <w:bCs/>
          <w:sz w:val="28"/>
          <w:szCs w:val="28"/>
        </w:rPr>
        <w:t>,</w:t>
      </w:r>
      <w:r w:rsidR="004E5F61">
        <w:rPr>
          <w:rFonts w:ascii="Arial" w:hAnsi="Arial" w:cs="Arial"/>
          <w:bCs/>
          <w:sz w:val="28"/>
          <w:szCs w:val="28"/>
        </w:rPr>
        <w:t xml:space="preserve"> </w:t>
      </w:r>
      <w:r w:rsidR="00DF2506">
        <w:rPr>
          <w:rFonts w:ascii="Arial" w:hAnsi="Arial" w:cs="Arial"/>
          <w:bCs/>
          <w:sz w:val="28"/>
          <w:szCs w:val="28"/>
        </w:rPr>
        <w:t>ophthalmic artery aneurysm</w:t>
      </w:r>
      <w:r w:rsidR="000C2863">
        <w:rPr>
          <w:rFonts w:ascii="Arial" w:hAnsi="Arial" w:cs="Arial"/>
          <w:bCs/>
          <w:sz w:val="28"/>
          <w:szCs w:val="28"/>
        </w:rPr>
        <w:t>, choroidal hemangioma.</w:t>
      </w:r>
      <w:r w:rsidR="004E5F61">
        <w:rPr>
          <w:rFonts w:ascii="Arial" w:hAnsi="Arial" w:cs="Arial"/>
          <w:bCs/>
          <w:sz w:val="28"/>
          <w:szCs w:val="28"/>
        </w:rPr>
        <w:t xml:space="preserve">). </w:t>
      </w:r>
    </w:p>
    <w:p w14:paraId="2589F8AF" w14:textId="77777777" w:rsidR="009D7197" w:rsidRPr="009D7197" w:rsidRDefault="009D7197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1B61B239" w14:textId="0BD70497" w:rsidR="00D402EB" w:rsidRPr="009D7197" w:rsidRDefault="009D719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443F07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V</w:t>
      </w:r>
      <w:r w:rsidR="00953F07" w:rsidRPr="009D7197">
        <w:rPr>
          <w:rFonts w:ascii="Arial" w:hAnsi="Arial" w:cs="Arial"/>
          <w:bCs/>
          <w:sz w:val="28"/>
          <w:szCs w:val="28"/>
        </w:rPr>
        <w:t xml:space="preserve">enous </w:t>
      </w:r>
      <w:r>
        <w:rPr>
          <w:rFonts w:ascii="Arial" w:hAnsi="Arial" w:cs="Arial"/>
          <w:bCs/>
          <w:sz w:val="28"/>
          <w:szCs w:val="28"/>
        </w:rPr>
        <w:t xml:space="preserve">vascular </w:t>
      </w:r>
      <w:r w:rsidR="00953F07" w:rsidRPr="009D7197">
        <w:rPr>
          <w:rFonts w:ascii="Arial" w:hAnsi="Arial" w:cs="Arial"/>
          <w:bCs/>
          <w:sz w:val="28"/>
          <w:szCs w:val="28"/>
        </w:rPr>
        <w:t>etiologies</w:t>
      </w:r>
      <w:r w:rsidR="00350065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350065">
        <w:rPr>
          <w:rFonts w:ascii="Arial" w:hAnsi="Arial" w:cs="Arial"/>
          <w:bCs/>
          <w:sz w:val="28"/>
          <w:szCs w:val="28"/>
        </w:rPr>
        <w:t>venolymphatic</w:t>
      </w:r>
      <w:proofErr w:type="spellEnd"/>
      <w:r w:rsidR="00EF578E">
        <w:rPr>
          <w:rFonts w:ascii="Arial" w:hAnsi="Arial" w:cs="Arial"/>
          <w:bCs/>
          <w:sz w:val="28"/>
          <w:szCs w:val="28"/>
        </w:rPr>
        <w:t xml:space="preserve"> malformations,</w:t>
      </w:r>
      <w:r w:rsidR="00350065">
        <w:rPr>
          <w:rFonts w:ascii="Arial" w:hAnsi="Arial" w:cs="Arial"/>
          <w:bCs/>
          <w:sz w:val="28"/>
          <w:szCs w:val="28"/>
        </w:rPr>
        <w:t xml:space="preserve"> venous varix, </w:t>
      </w:r>
      <w:r w:rsidR="00EF578E">
        <w:rPr>
          <w:rFonts w:ascii="Arial" w:hAnsi="Arial" w:cs="Arial"/>
          <w:bCs/>
          <w:sz w:val="28"/>
          <w:szCs w:val="28"/>
        </w:rPr>
        <w:t xml:space="preserve">lymphatic malformations, venous malformations, </w:t>
      </w:r>
      <w:r w:rsidR="00267F05">
        <w:rPr>
          <w:rFonts w:ascii="Arial" w:hAnsi="Arial" w:cs="Arial"/>
          <w:bCs/>
          <w:sz w:val="28"/>
          <w:szCs w:val="28"/>
        </w:rPr>
        <w:t>superior ophthalmic vein enlargement</w:t>
      </w:r>
      <w:r w:rsidR="00851C94">
        <w:rPr>
          <w:rFonts w:ascii="Arial" w:hAnsi="Arial" w:cs="Arial"/>
          <w:bCs/>
          <w:sz w:val="28"/>
          <w:szCs w:val="28"/>
        </w:rPr>
        <w:t>, pterygoid venous plexus</w:t>
      </w:r>
      <w:r w:rsidR="004E5F61">
        <w:rPr>
          <w:rFonts w:ascii="Arial" w:hAnsi="Arial" w:cs="Arial"/>
          <w:bCs/>
          <w:sz w:val="28"/>
          <w:szCs w:val="28"/>
        </w:rPr>
        <w:t>)</w:t>
      </w:r>
    </w:p>
    <w:p w14:paraId="1616D659" w14:textId="77777777" w:rsidR="00877A71" w:rsidRPr="00877A71" w:rsidRDefault="00877A71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4E4A5E77" w14:textId="0534715E" w:rsidR="00877A71" w:rsidRPr="00141A27" w:rsidRDefault="00877A71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141A27">
        <w:rPr>
          <w:rFonts w:ascii="Arial" w:hAnsi="Arial" w:cs="Arial"/>
          <w:bCs/>
          <w:sz w:val="28"/>
          <w:szCs w:val="28"/>
        </w:rPr>
        <w:t>Congenital Lesions</w:t>
      </w:r>
      <w:r w:rsidR="000F41A3">
        <w:rPr>
          <w:rFonts w:ascii="Arial" w:hAnsi="Arial" w:cs="Arial"/>
          <w:bCs/>
          <w:sz w:val="28"/>
          <w:szCs w:val="28"/>
        </w:rPr>
        <w:t xml:space="preserve">:  epidermoid, dermoid, </w:t>
      </w:r>
      <w:r w:rsidR="00C95833">
        <w:rPr>
          <w:rFonts w:ascii="Arial" w:hAnsi="Arial" w:cs="Arial"/>
          <w:bCs/>
          <w:sz w:val="28"/>
          <w:szCs w:val="28"/>
        </w:rPr>
        <w:t>hemangioma</w:t>
      </w:r>
      <w:r w:rsidR="00916BD6">
        <w:rPr>
          <w:rFonts w:ascii="Arial" w:hAnsi="Arial" w:cs="Arial"/>
          <w:bCs/>
          <w:sz w:val="28"/>
          <w:szCs w:val="28"/>
        </w:rPr>
        <w:t>, NF 1</w:t>
      </w:r>
      <w:r w:rsidR="004C32E0">
        <w:rPr>
          <w:rFonts w:ascii="Arial" w:hAnsi="Arial" w:cs="Arial"/>
          <w:bCs/>
          <w:sz w:val="28"/>
          <w:szCs w:val="28"/>
        </w:rPr>
        <w:t>, Septo-Optic Dysplasia</w:t>
      </w:r>
      <w:r w:rsidR="007F2618">
        <w:rPr>
          <w:rFonts w:ascii="Arial" w:hAnsi="Arial" w:cs="Arial"/>
          <w:bCs/>
          <w:sz w:val="28"/>
          <w:szCs w:val="28"/>
        </w:rPr>
        <w:t>, meningocele, arachnoid cyst</w:t>
      </w:r>
    </w:p>
    <w:p w14:paraId="032DA056" w14:textId="77777777" w:rsidR="00321C2C" w:rsidRPr="00321C2C" w:rsidRDefault="00321C2C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0686F9E6" w14:textId="7F3FD698" w:rsidR="00321C2C" w:rsidRDefault="00321C2C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Iatrogenic</w:t>
      </w:r>
      <w:r w:rsidR="00410E32">
        <w:rPr>
          <w:rFonts w:ascii="Arial" w:hAnsi="Arial" w:cs="Arial"/>
          <w:bCs/>
          <w:sz w:val="28"/>
          <w:szCs w:val="28"/>
        </w:rPr>
        <w:t>:  role of metallic opaque foreign bodies related to obtaining MRI</w:t>
      </w:r>
      <w:r w:rsidR="007F2618">
        <w:rPr>
          <w:rFonts w:ascii="Arial" w:hAnsi="Arial" w:cs="Arial"/>
          <w:bCs/>
          <w:sz w:val="28"/>
          <w:szCs w:val="28"/>
        </w:rPr>
        <w:t>, phthisis bulbi</w:t>
      </w:r>
      <w:r w:rsidR="00820683">
        <w:rPr>
          <w:rFonts w:ascii="Arial" w:hAnsi="Arial" w:cs="Arial"/>
          <w:bCs/>
          <w:sz w:val="28"/>
          <w:szCs w:val="28"/>
        </w:rPr>
        <w:t>.</w:t>
      </w:r>
      <w:r w:rsidR="00EF578E">
        <w:rPr>
          <w:rFonts w:ascii="Arial" w:hAnsi="Arial" w:cs="Arial"/>
          <w:bCs/>
          <w:sz w:val="28"/>
          <w:szCs w:val="28"/>
        </w:rPr>
        <w:t xml:space="preserve"> </w:t>
      </w:r>
    </w:p>
    <w:p w14:paraId="2F103715" w14:textId="77777777" w:rsidR="00C31551" w:rsidRPr="00C31551" w:rsidRDefault="00C31551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F035CEA" w14:textId="49780DE3" w:rsidR="00C31551" w:rsidRDefault="00C31551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C31551">
        <w:rPr>
          <w:rFonts w:ascii="Arial" w:hAnsi="Arial" w:cs="Arial"/>
          <w:bCs/>
          <w:sz w:val="28"/>
          <w:szCs w:val="28"/>
        </w:rPr>
        <w:t>Sequela of Systemic Disease</w:t>
      </w:r>
      <w:r w:rsidR="00AF5D1D">
        <w:rPr>
          <w:rFonts w:ascii="Arial" w:hAnsi="Arial" w:cs="Arial"/>
          <w:bCs/>
          <w:sz w:val="28"/>
          <w:szCs w:val="28"/>
        </w:rPr>
        <w:t xml:space="preserve">:  sarcoid, thyroid eye disease,  </w:t>
      </w:r>
    </w:p>
    <w:p w14:paraId="5F1143CE" w14:textId="77777777" w:rsidR="00141A27" w:rsidRPr="00141A27" w:rsidRDefault="00141A27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1FDF92D9" w14:textId="1FF2927F" w:rsidR="00141A27" w:rsidRDefault="00141A27" w:rsidP="0023317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Lacrimal gland </w:t>
      </w:r>
      <w:r w:rsidR="004E5F61">
        <w:rPr>
          <w:rFonts w:ascii="Arial" w:hAnsi="Arial" w:cs="Arial"/>
          <w:bCs/>
          <w:sz w:val="28"/>
          <w:szCs w:val="28"/>
        </w:rPr>
        <w:t>n</w:t>
      </w:r>
      <w:r w:rsidR="004249D8">
        <w:rPr>
          <w:rFonts w:ascii="Arial" w:hAnsi="Arial" w:cs="Arial"/>
          <w:bCs/>
          <w:sz w:val="28"/>
          <w:szCs w:val="28"/>
        </w:rPr>
        <w:t>eoplas</w:t>
      </w:r>
      <w:r w:rsidR="000D5D10">
        <w:rPr>
          <w:rFonts w:ascii="Arial" w:hAnsi="Arial" w:cs="Arial"/>
          <w:bCs/>
          <w:sz w:val="28"/>
          <w:szCs w:val="28"/>
        </w:rPr>
        <w:t>ms</w:t>
      </w:r>
      <w:r w:rsidR="00080E3F">
        <w:rPr>
          <w:rFonts w:ascii="Arial" w:hAnsi="Arial" w:cs="Arial"/>
          <w:bCs/>
          <w:sz w:val="28"/>
          <w:szCs w:val="28"/>
        </w:rPr>
        <w:t>:  lymphoma, adenoid cystic</w:t>
      </w:r>
      <w:r w:rsidR="00820683">
        <w:rPr>
          <w:rFonts w:ascii="Arial" w:hAnsi="Arial" w:cs="Arial"/>
          <w:bCs/>
          <w:sz w:val="28"/>
          <w:szCs w:val="28"/>
        </w:rPr>
        <w:t xml:space="preserve"> carcinoma.</w:t>
      </w:r>
    </w:p>
    <w:p w14:paraId="6C3CE9EC" w14:textId="77777777" w:rsidR="004249D8" w:rsidRPr="004249D8" w:rsidRDefault="004249D8" w:rsidP="0023317F">
      <w:pPr>
        <w:pStyle w:val="ListParagraph"/>
        <w:spacing w:line="276" w:lineRule="auto"/>
        <w:rPr>
          <w:rFonts w:ascii="Arial" w:hAnsi="Arial" w:cs="Arial"/>
          <w:bCs/>
          <w:sz w:val="28"/>
          <w:szCs w:val="28"/>
        </w:rPr>
      </w:pPr>
    </w:p>
    <w:p w14:paraId="260A17B9" w14:textId="0A627C1B" w:rsidR="004249D8" w:rsidRDefault="004249D8" w:rsidP="0022399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Lacrimal </w:t>
      </w:r>
      <w:r w:rsidR="0027057F">
        <w:rPr>
          <w:rFonts w:ascii="Arial" w:hAnsi="Arial" w:cs="Arial"/>
          <w:bCs/>
          <w:sz w:val="28"/>
          <w:szCs w:val="28"/>
        </w:rPr>
        <w:t>Apparatus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4E5F61">
        <w:rPr>
          <w:rFonts w:ascii="Arial" w:hAnsi="Arial" w:cs="Arial"/>
          <w:bCs/>
          <w:sz w:val="28"/>
          <w:szCs w:val="28"/>
        </w:rPr>
        <w:t>i</w:t>
      </w:r>
      <w:r>
        <w:rPr>
          <w:rFonts w:ascii="Arial" w:hAnsi="Arial" w:cs="Arial"/>
          <w:bCs/>
          <w:sz w:val="28"/>
          <w:szCs w:val="28"/>
        </w:rPr>
        <w:t>nfectious</w:t>
      </w:r>
      <w:r w:rsidR="0027057F">
        <w:rPr>
          <w:rFonts w:ascii="Arial" w:hAnsi="Arial" w:cs="Arial"/>
          <w:bCs/>
          <w:sz w:val="28"/>
          <w:szCs w:val="28"/>
        </w:rPr>
        <w:t xml:space="preserve"> disorders, </w:t>
      </w:r>
      <w:r>
        <w:rPr>
          <w:rFonts w:ascii="Arial" w:hAnsi="Arial" w:cs="Arial"/>
          <w:bCs/>
          <w:sz w:val="28"/>
          <w:szCs w:val="28"/>
        </w:rPr>
        <w:t>inflammatory lesions</w:t>
      </w:r>
      <w:r w:rsidR="0027057F">
        <w:rPr>
          <w:rFonts w:ascii="Arial" w:hAnsi="Arial" w:cs="Arial"/>
          <w:bCs/>
          <w:sz w:val="28"/>
          <w:szCs w:val="28"/>
        </w:rPr>
        <w:t>, cysts</w:t>
      </w:r>
      <w:r w:rsidR="00820683">
        <w:rPr>
          <w:rFonts w:ascii="Arial" w:hAnsi="Arial" w:cs="Arial"/>
          <w:bCs/>
          <w:sz w:val="28"/>
          <w:szCs w:val="28"/>
        </w:rPr>
        <w:t>.</w:t>
      </w:r>
    </w:p>
    <w:p w14:paraId="57EDC9EB" w14:textId="77777777" w:rsidR="00EE5042" w:rsidRPr="00EE5042" w:rsidRDefault="00EE5042" w:rsidP="00EE5042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75584F79" w14:textId="15A44C93" w:rsidR="00EE5042" w:rsidRPr="00C31551" w:rsidRDefault="00EE5042" w:rsidP="0022399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Fibro-osseous lesions:  </w:t>
      </w:r>
      <w:proofErr w:type="spellStart"/>
      <w:r>
        <w:rPr>
          <w:rFonts w:ascii="Arial" w:hAnsi="Arial" w:cs="Arial"/>
          <w:bCs/>
          <w:sz w:val="28"/>
          <w:szCs w:val="28"/>
        </w:rPr>
        <w:t>enostosis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osteoma, </w:t>
      </w:r>
      <w:r w:rsidR="005260F5">
        <w:rPr>
          <w:rFonts w:ascii="Arial" w:hAnsi="Arial" w:cs="Arial"/>
          <w:bCs/>
          <w:sz w:val="28"/>
          <w:szCs w:val="28"/>
        </w:rPr>
        <w:t xml:space="preserve">ossifying fibroma, fibrous dysplasia, </w:t>
      </w:r>
      <w:r w:rsidR="005A31E2">
        <w:rPr>
          <w:rFonts w:ascii="Arial" w:hAnsi="Arial" w:cs="Arial"/>
          <w:bCs/>
          <w:sz w:val="28"/>
          <w:szCs w:val="28"/>
        </w:rPr>
        <w:t xml:space="preserve">Langerhans Cell Histiocytosis. </w:t>
      </w:r>
    </w:p>
    <w:p w14:paraId="341BB312" w14:textId="77777777" w:rsidR="00321C2C" w:rsidRPr="00321C2C" w:rsidRDefault="00321C2C" w:rsidP="00321C2C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6E7C5D7F" w14:textId="1374D804" w:rsidR="00321C2C" w:rsidRPr="00223994" w:rsidRDefault="00321C2C" w:rsidP="0037100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Cs/>
          <w:sz w:val="28"/>
          <w:szCs w:val="28"/>
        </w:rPr>
      </w:pPr>
      <w:r w:rsidRPr="00223994">
        <w:rPr>
          <w:rFonts w:ascii="Arial" w:hAnsi="Arial" w:cs="Arial"/>
          <w:bCs/>
          <w:sz w:val="28"/>
          <w:szCs w:val="28"/>
        </w:rPr>
        <w:t>Miscellaneous</w:t>
      </w:r>
      <w:r w:rsidR="005D20DB" w:rsidRPr="00223994">
        <w:rPr>
          <w:rFonts w:ascii="Arial" w:hAnsi="Arial" w:cs="Arial"/>
          <w:bCs/>
          <w:sz w:val="28"/>
          <w:szCs w:val="28"/>
        </w:rPr>
        <w:t xml:space="preserve"> (cosmetic fillers, </w:t>
      </w:r>
      <w:r w:rsidR="00141A27" w:rsidRPr="00223994">
        <w:rPr>
          <w:rFonts w:ascii="Arial" w:hAnsi="Arial" w:cs="Arial"/>
          <w:bCs/>
          <w:sz w:val="28"/>
          <w:szCs w:val="28"/>
        </w:rPr>
        <w:t>scleral plaques,</w:t>
      </w:r>
      <w:r w:rsidR="00162B2C">
        <w:rPr>
          <w:rFonts w:ascii="Arial" w:hAnsi="Arial" w:cs="Arial"/>
          <w:bCs/>
          <w:sz w:val="28"/>
          <w:szCs w:val="28"/>
        </w:rPr>
        <w:t xml:space="preserve"> optic nerve head drusen, trochlear muscle calcifications</w:t>
      </w:r>
      <w:r w:rsidR="007F2618">
        <w:rPr>
          <w:rFonts w:ascii="Arial" w:hAnsi="Arial" w:cs="Arial"/>
          <w:bCs/>
          <w:sz w:val="28"/>
          <w:szCs w:val="28"/>
        </w:rPr>
        <w:t>,</w:t>
      </w:r>
      <w:r w:rsidR="006F7761">
        <w:rPr>
          <w:rFonts w:ascii="Arial" w:hAnsi="Arial" w:cs="Arial"/>
          <w:bCs/>
          <w:sz w:val="28"/>
          <w:szCs w:val="28"/>
        </w:rPr>
        <w:t xml:space="preserve"> idiopathic intracranial hypertension</w:t>
      </w:r>
      <w:r w:rsidR="0003663B">
        <w:rPr>
          <w:rFonts w:ascii="Arial" w:hAnsi="Arial" w:cs="Arial"/>
          <w:bCs/>
          <w:sz w:val="28"/>
          <w:szCs w:val="28"/>
        </w:rPr>
        <w:t>, mascara and eyeliner artifact.</w:t>
      </w:r>
      <w:r w:rsidR="005D20DB" w:rsidRPr="00223994">
        <w:rPr>
          <w:rFonts w:ascii="Arial" w:hAnsi="Arial" w:cs="Arial"/>
          <w:bCs/>
          <w:sz w:val="28"/>
          <w:szCs w:val="28"/>
        </w:rPr>
        <w:t xml:space="preserve">).  </w:t>
      </w:r>
    </w:p>
    <w:sectPr w:rsidR="00321C2C" w:rsidRPr="00223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439C"/>
    <w:multiLevelType w:val="hybridMultilevel"/>
    <w:tmpl w:val="F27E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E5A7B"/>
    <w:multiLevelType w:val="hybridMultilevel"/>
    <w:tmpl w:val="9E500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70C3"/>
    <w:multiLevelType w:val="hybridMultilevel"/>
    <w:tmpl w:val="92A2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1764A"/>
    <w:multiLevelType w:val="hybridMultilevel"/>
    <w:tmpl w:val="68889B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90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555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401541">
    <w:abstractNumId w:val="1"/>
  </w:num>
  <w:num w:numId="4" w16cid:durableId="1468618906">
    <w:abstractNumId w:val="2"/>
  </w:num>
  <w:num w:numId="5" w16cid:durableId="5134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EB"/>
    <w:rsid w:val="000363A5"/>
    <w:rsid w:val="0003663B"/>
    <w:rsid w:val="000409FD"/>
    <w:rsid w:val="000465C6"/>
    <w:rsid w:val="00080E3F"/>
    <w:rsid w:val="000C2863"/>
    <w:rsid w:val="000D5D10"/>
    <w:rsid w:val="000F41A3"/>
    <w:rsid w:val="00100C34"/>
    <w:rsid w:val="00103214"/>
    <w:rsid w:val="00126581"/>
    <w:rsid w:val="001404E8"/>
    <w:rsid w:val="00141A27"/>
    <w:rsid w:val="00143667"/>
    <w:rsid w:val="00162B2C"/>
    <w:rsid w:val="001D1987"/>
    <w:rsid w:val="001E7927"/>
    <w:rsid w:val="00213645"/>
    <w:rsid w:val="00223994"/>
    <w:rsid w:val="0023317F"/>
    <w:rsid w:val="00240F4A"/>
    <w:rsid w:val="00267F05"/>
    <w:rsid w:val="0027057F"/>
    <w:rsid w:val="002B647F"/>
    <w:rsid w:val="00311D0B"/>
    <w:rsid w:val="00321C2C"/>
    <w:rsid w:val="00336CDB"/>
    <w:rsid w:val="00350065"/>
    <w:rsid w:val="0037100A"/>
    <w:rsid w:val="0040716F"/>
    <w:rsid w:val="00410E32"/>
    <w:rsid w:val="004249D8"/>
    <w:rsid w:val="00443F07"/>
    <w:rsid w:val="004777BA"/>
    <w:rsid w:val="004B1BD1"/>
    <w:rsid w:val="004C32E0"/>
    <w:rsid w:val="004E5F61"/>
    <w:rsid w:val="005260F5"/>
    <w:rsid w:val="005809DB"/>
    <w:rsid w:val="00587111"/>
    <w:rsid w:val="005A31E2"/>
    <w:rsid w:val="005B7905"/>
    <w:rsid w:val="005D20DB"/>
    <w:rsid w:val="006064C6"/>
    <w:rsid w:val="006C4045"/>
    <w:rsid w:val="006D62E2"/>
    <w:rsid w:val="006F4835"/>
    <w:rsid w:val="006F7761"/>
    <w:rsid w:val="007630B3"/>
    <w:rsid w:val="007A1244"/>
    <w:rsid w:val="007A5296"/>
    <w:rsid w:val="007B2BB7"/>
    <w:rsid w:val="007F2618"/>
    <w:rsid w:val="00820683"/>
    <w:rsid w:val="00851C94"/>
    <w:rsid w:val="00855F88"/>
    <w:rsid w:val="00877A71"/>
    <w:rsid w:val="008B5404"/>
    <w:rsid w:val="00916BD6"/>
    <w:rsid w:val="00922972"/>
    <w:rsid w:val="00940128"/>
    <w:rsid w:val="00953F07"/>
    <w:rsid w:val="009D7197"/>
    <w:rsid w:val="009E707A"/>
    <w:rsid w:val="009F31C9"/>
    <w:rsid w:val="00A11C7C"/>
    <w:rsid w:val="00A90863"/>
    <w:rsid w:val="00AC07FA"/>
    <w:rsid w:val="00AF33BB"/>
    <w:rsid w:val="00AF5D1D"/>
    <w:rsid w:val="00BA4486"/>
    <w:rsid w:val="00BB5372"/>
    <w:rsid w:val="00BF38B8"/>
    <w:rsid w:val="00BF4240"/>
    <w:rsid w:val="00C31551"/>
    <w:rsid w:val="00C42AE3"/>
    <w:rsid w:val="00C57332"/>
    <w:rsid w:val="00C95833"/>
    <w:rsid w:val="00CD6000"/>
    <w:rsid w:val="00CE78AB"/>
    <w:rsid w:val="00CF67FD"/>
    <w:rsid w:val="00D247B7"/>
    <w:rsid w:val="00D30243"/>
    <w:rsid w:val="00D34C1E"/>
    <w:rsid w:val="00D402EB"/>
    <w:rsid w:val="00D42526"/>
    <w:rsid w:val="00D81300"/>
    <w:rsid w:val="00DD2722"/>
    <w:rsid w:val="00DF2506"/>
    <w:rsid w:val="00E02A60"/>
    <w:rsid w:val="00E76CE0"/>
    <w:rsid w:val="00E77782"/>
    <w:rsid w:val="00EC4A8A"/>
    <w:rsid w:val="00EE5042"/>
    <w:rsid w:val="00EF578E"/>
    <w:rsid w:val="00F1082A"/>
    <w:rsid w:val="00F62CB9"/>
    <w:rsid w:val="00F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2406"/>
  <w15:chartTrackingRefBased/>
  <w15:docId w15:val="{79C6D460-E4BC-4903-8CD0-847F36FC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EB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2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2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2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2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2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2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Kalina, Peter, M.D., M.B.A.</dc:creator>
  <cp:keywords/>
  <dc:description/>
  <cp:lastModifiedBy>B T</cp:lastModifiedBy>
  <cp:revision>2</cp:revision>
  <dcterms:created xsi:type="dcterms:W3CDTF">2024-06-25T03:04:00Z</dcterms:created>
  <dcterms:modified xsi:type="dcterms:W3CDTF">2024-06-25T03:04:00Z</dcterms:modified>
</cp:coreProperties>
</file>